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0A" w:rsidRDefault="00BD3B0A" w:rsidP="00BD3B0A">
      <w:pPr>
        <w:adjustRightInd w:val="0"/>
        <w:spacing w:line="360" w:lineRule="atLeast"/>
        <w:ind w:left="1" w:firstLineChars="3" w:firstLine="7"/>
        <w:jc w:val="center"/>
        <w:textAlignment w:val="baseline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2016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日至今制造销售在线监测设备部分业绩表</w:t>
      </w:r>
    </w:p>
    <w:tbl>
      <w:tblPr>
        <w:tblW w:w="9507" w:type="dxa"/>
        <w:jc w:val="center"/>
        <w:tblInd w:w="-1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18"/>
        <w:gridCol w:w="3018"/>
        <w:gridCol w:w="1532"/>
        <w:gridCol w:w="992"/>
        <w:gridCol w:w="851"/>
        <w:gridCol w:w="992"/>
        <w:gridCol w:w="1404"/>
      </w:tblGrid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t>序号</w:t>
            </w:r>
          </w:p>
        </w:tc>
        <w:tc>
          <w:tcPr>
            <w:tcW w:w="3018" w:type="dxa"/>
          </w:tcPr>
          <w:p w:rsidR="00BD3B0A" w:rsidRDefault="00BD3B0A" w:rsidP="00F059BC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0"/>
              </w:rPr>
              <w:t>工程项目名称</w:t>
            </w:r>
          </w:p>
        </w:tc>
        <w:tc>
          <w:tcPr>
            <w:tcW w:w="153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货物</w:t>
            </w:r>
            <w:r>
              <w:t>名称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</w:pPr>
            <w:r>
              <w:t>型号</w:t>
            </w:r>
          </w:p>
        </w:tc>
        <w:tc>
          <w:tcPr>
            <w:tcW w:w="851" w:type="dxa"/>
          </w:tcPr>
          <w:p w:rsidR="00BD3B0A" w:rsidRDefault="00BD3B0A" w:rsidP="00F059BC">
            <w:pPr>
              <w:spacing w:line="360" w:lineRule="auto"/>
              <w:ind w:firstLineChars="0" w:firstLine="0"/>
            </w:pPr>
            <w:r>
              <w:t>数量</w:t>
            </w:r>
          </w:p>
        </w:tc>
        <w:tc>
          <w:tcPr>
            <w:tcW w:w="992" w:type="dxa"/>
          </w:tcPr>
          <w:p w:rsidR="00BD3B0A" w:rsidRDefault="00BD3B0A" w:rsidP="00F059BC">
            <w:pPr>
              <w:ind w:firstLineChars="0" w:firstLine="0"/>
            </w:pPr>
            <w:r>
              <w:rPr>
                <w:rFonts w:hint="eastAsia"/>
              </w:rPr>
              <w:t>设备投入运行时间</w:t>
            </w:r>
          </w:p>
        </w:tc>
        <w:tc>
          <w:tcPr>
            <w:tcW w:w="1404" w:type="dxa"/>
          </w:tcPr>
          <w:p w:rsidR="00BD3B0A" w:rsidRDefault="00BD3B0A" w:rsidP="00F059BC">
            <w:pPr>
              <w:ind w:firstLineChars="0" w:firstLine="0"/>
            </w:pPr>
            <w:r>
              <w:rPr>
                <w:rFonts w:hint="eastAsia"/>
              </w:rPr>
              <w:t>设备运行情况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widowControl/>
              <w:ind w:firstLineChars="0" w:firstLine="0"/>
              <w:textAlignment w:val="bottom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ascii="宋体" w:hAnsi="宋体" w:cs="Arial" w:hint="eastAsia"/>
                <w:color w:val="000000"/>
              </w:rPr>
              <w:t>北京</w:t>
            </w:r>
            <w:r w:rsidRPr="0081531E">
              <w:rPr>
                <w:rFonts w:ascii="宋体" w:hAnsi="宋体" w:cs="Arial" w:hint="eastAsia"/>
                <w:color w:val="000000"/>
              </w:rPr>
              <w:t>胜</w:t>
            </w:r>
            <w:r>
              <w:rPr>
                <w:rFonts w:ascii="宋体" w:hAnsi="宋体" w:cs="Arial" w:hint="eastAsia"/>
                <w:color w:val="000000"/>
              </w:rPr>
              <w:t>利中科技有限公司（神华国华（印尼）发电有限公司）项目</w:t>
            </w:r>
          </w:p>
        </w:tc>
        <w:tc>
          <w:tcPr>
            <w:tcW w:w="153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油色谱在线监测系统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CZBY-7</w:t>
            </w:r>
          </w:p>
        </w:tc>
        <w:tc>
          <w:tcPr>
            <w:tcW w:w="851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widowControl/>
              <w:ind w:firstLineChars="0" w:firstLine="0"/>
              <w:textAlignment w:val="bottom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</w:rPr>
              <w:t>内蒙古电力（集团）有限责任公司鄂尔多斯电业局2015年安全生产技改项目管理系统及材料采购项目采购四标段</w:t>
            </w:r>
          </w:p>
        </w:tc>
        <w:tc>
          <w:tcPr>
            <w:tcW w:w="1532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  <w:szCs w:val="21"/>
              </w:rPr>
              <w:t>高压设备状态监测及管理系统</w:t>
            </w:r>
          </w:p>
        </w:tc>
        <w:tc>
          <w:tcPr>
            <w:tcW w:w="992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</w:rPr>
              <w:t>CTGJ-S</w:t>
            </w:r>
          </w:p>
        </w:tc>
        <w:tc>
          <w:tcPr>
            <w:tcW w:w="851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  <w:szCs w:val="21"/>
              </w:rPr>
              <w:t>5套</w:t>
            </w:r>
          </w:p>
        </w:tc>
        <w:tc>
          <w:tcPr>
            <w:tcW w:w="992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  <w:szCs w:val="21"/>
              </w:rPr>
              <w:t>2016年</w:t>
            </w:r>
          </w:p>
        </w:tc>
        <w:tc>
          <w:tcPr>
            <w:tcW w:w="1404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widowControl/>
              <w:ind w:firstLineChars="0" w:firstLine="0"/>
              <w:textAlignment w:val="bottom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</w:rPr>
              <w:t>内蒙古电力（集团）有限责任公司鄂尔多斯电业局2015年安全生产技改项目管理系统及材料采购项目采购四标段</w:t>
            </w:r>
          </w:p>
        </w:tc>
        <w:tc>
          <w:tcPr>
            <w:tcW w:w="1532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  <w:szCs w:val="21"/>
              </w:rPr>
              <w:t>高压设备状态监测及蓄电池监测系统</w:t>
            </w:r>
          </w:p>
        </w:tc>
        <w:tc>
          <w:tcPr>
            <w:tcW w:w="992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</w:rPr>
            </w:pPr>
            <w:r w:rsidRPr="00785D00">
              <w:rPr>
                <w:rFonts w:ascii="宋体" w:hAnsi="宋体" w:hint="eastAsia"/>
                <w:color w:val="000000"/>
              </w:rPr>
              <w:t>CTGJ-S</w:t>
            </w:r>
          </w:p>
        </w:tc>
        <w:tc>
          <w:tcPr>
            <w:tcW w:w="851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  <w:szCs w:val="21"/>
              </w:rPr>
              <w:t>5套</w:t>
            </w:r>
          </w:p>
        </w:tc>
        <w:tc>
          <w:tcPr>
            <w:tcW w:w="992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  <w:szCs w:val="21"/>
              </w:rPr>
              <w:t>2016年</w:t>
            </w:r>
          </w:p>
        </w:tc>
        <w:tc>
          <w:tcPr>
            <w:tcW w:w="1404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widowControl/>
              <w:ind w:firstLineChars="0" w:firstLine="0"/>
              <w:textAlignment w:val="bottom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上海西高开关有限公司</w:t>
            </w:r>
          </w:p>
        </w:tc>
        <w:tc>
          <w:tcPr>
            <w:tcW w:w="153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f6</w:t>
            </w:r>
            <w:r>
              <w:rPr>
                <w:rFonts w:hint="eastAsia"/>
                <w:szCs w:val="21"/>
              </w:rPr>
              <w:t>微水在线监测系统、</w:t>
            </w:r>
            <w:r>
              <w:rPr>
                <w:rFonts w:hint="eastAsia"/>
                <w:szCs w:val="21"/>
              </w:rPr>
              <w:t>SF6</w:t>
            </w:r>
            <w:r>
              <w:rPr>
                <w:rFonts w:hint="eastAsia"/>
                <w:szCs w:val="21"/>
              </w:rPr>
              <w:t>气体泄漏在线监测系统</w:t>
            </w:r>
          </w:p>
        </w:tc>
        <w:tc>
          <w:tcPr>
            <w:tcW w:w="992" w:type="dxa"/>
          </w:tcPr>
          <w:p w:rsidR="00BD3B0A" w:rsidRPr="009A024C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CSW-10\COP138</w:t>
            </w:r>
          </w:p>
        </w:tc>
        <w:tc>
          <w:tcPr>
            <w:tcW w:w="851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85D00">
              <w:rPr>
                <w:rFonts w:ascii="宋体" w:hAnsi="宋体" w:hint="eastAsia"/>
                <w:color w:val="000000"/>
                <w:szCs w:val="21"/>
              </w:rPr>
              <w:t>2016年</w:t>
            </w:r>
          </w:p>
        </w:tc>
        <w:tc>
          <w:tcPr>
            <w:tcW w:w="1404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  <w:tcBorders>
              <w:bottom w:val="single" w:sz="6" w:space="0" w:color="000000"/>
            </w:tcBorders>
          </w:tcPr>
          <w:p w:rsidR="00BD3B0A" w:rsidRDefault="00BD3B0A" w:rsidP="00F059BC">
            <w:pPr>
              <w:widowControl/>
              <w:ind w:firstLineChars="0" w:firstLine="0"/>
              <w:textAlignment w:val="bottom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18" w:type="dxa"/>
            <w:tcBorders>
              <w:bottom w:val="single" w:sz="6" w:space="0" w:color="000000"/>
            </w:tcBorders>
          </w:tcPr>
          <w:p w:rsidR="00BD3B0A" w:rsidRDefault="00BD3B0A" w:rsidP="00F059BC">
            <w:pPr>
              <w:spacing w:line="360" w:lineRule="auto"/>
              <w:ind w:firstLineChars="0" w:firstLine="0"/>
            </w:pPr>
            <w:r>
              <w:rPr>
                <w:rFonts w:ascii="宋体" w:hAnsi="宋体" w:cs="宋体" w:hint="eastAsia"/>
              </w:rPr>
              <w:t>贵州北盘江股份电力有限公司</w:t>
            </w:r>
            <w:r>
              <w:rPr>
                <w:rFonts w:hint="eastAsia"/>
              </w:rPr>
              <w:t>马马崖一级水电站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f6</w:t>
            </w:r>
            <w:r>
              <w:rPr>
                <w:rFonts w:hint="eastAsia"/>
                <w:szCs w:val="21"/>
              </w:rPr>
              <w:t>微水在线监测系统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D3B0A" w:rsidRDefault="00BD3B0A" w:rsidP="00F059BC">
            <w:pPr>
              <w:spacing w:line="360" w:lineRule="auto"/>
              <w:ind w:firstLineChars="0" w:firstLine="0"/>
            </w:pPr>
            <w:r>
              <w:rPr>
                <w:rFonts w:hint="eastAsia"/>
                <w:szCs w:val="21"/>
              </w:rPr>
              <w:t>CSW-10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  <w:tcBorders>
              <w:bottom w:val="single" w:sz="6" w:space="0" w:color="000000"/>
            </w:tcBorders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0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ascii="宋体" w:hAnsi="宋体" w:cs="宋体" w:hint="eastAsia"/>
              </w:rPr>
              <w:t>贵州北盘江董箐发电厂500KV发电站</w:t>
            </w:r>
          </w:p>
        </w:tc>
        <w:tc>
          <w:tcPr>
            <w:tcW w:w="153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油色谱在线监测系统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CZBY-7</w:t>
            </w:r>
          </w:p>
        </w:tc>
        <w:tc>
          <w:tcPr>
            <w:tcW w:w="851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0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</w:rPr>
              <w:t>右玉西口新能源科技有限公司右玉乡石塘村光伏电站</w:t>
            </w:r>
          </w:p>
        </w:tc>
        <w:tc>
          <w:tcPr>
            <w:tcW w:w="1532" w:type="dxa"/>
          </w:tcPr>
          <w:p w:rsidR="00BD3B0A" w:rsidRPr="007E34FC" w:rsidRDefault="00BD3B0A" w:rsidP="00F059BC">
            <w:pPr>
              <w:ind w:firstLineChars="0" w:firstLine="0"/>
              <w:rPr>
                <w:color w:val="000000"/>
                <w:szCs w:val="21"/>
              </w:rPr>
            </w:pPr>
            <w:r w:rsidRPr="007E34FC">
              <w:rPr>
                <w:rFonts w:ascii="宋体" w:hAnsi="宋体" w:hint="eastAsia"/>
                <w:color w:val="000000"/>
              </w:rPr>
              <w:t>变压器油色谱在线监测系统、</w:t>
            </w:r>
            <w:r w:rsidRPr="007E34FC">
              <w:rPr>
                <w:rFonts w:hint="eastAsia"/>
                <w:color w:val="000000"/>
              </w:rPr>
              <w:t>避雷器在线监测、铁芯在线监测系统、</w:t>
            </w:r>
            <w:r w:rsidRPr="007E34FC">
              <w:rPr>
                <w:rFonts w:ascii="宋体" w:hAnsi="宋体" w:hint="eastAsia"/>
                <w:color w:val="000000"/>
              </w:rPr>
              <w:t xml:space="preserve"> GIS局放在线监测系统</w:t>
            </w:r>
          </w:p>
        </w:tc>
        <w:tc>
          <w:tcPr>
            <w:tcW w:w="992" w:type="dxa"/>
          </w:tcPr>
          <w:p w:rsidR="00BD3B0A" w:rsidRPr="007E34FC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 w:rsidRPr="007E34FC">
              <w:rPr>
                <w:rFonts w:ascii="宋体" w:hAnsi="宋体" w:hint="eastAsia"/>
                <w:color w:val="000000"/>
                <w:szCs w:val="21"/>
              </w:rPr>
              <w:t>CZBY-7</w:t>
            </w:r>
          </w:p>
          <w:p w:rsidR="00BD3B0A" w:rsidRPr="006826B7" w:rsidRDefault="00BD3B0A" w:rsidP="00F059BC">
            <w:pPr>
              <w:spacing w:line="360" w:lineRule="auto"/>
              <w:ind w:firstLineChars="0" w:firstLine="0"/>
              <w:rPr>
                <w:color w:val="FF0000"/>
                <w:szCs w:val="21"/>
              </w:rPr>
            </w:pPr>
            <w:r w:rsidRPr="007E34FC">
              <w:rPr>
                <w:rFonts w:ascii="宋体" w:hAnsi="宋体" w:cs="新宋体" w:hint="eastAsia"/>
                <w:color w:val="000000"/>
                <w:kern w:val="0"/>
                <w:szCs w:val="21"/>
              </w:rPr>
              <w:t>CTGJ-S</w:t>
            </w:r>
          </w:p>
        </w:tc>
        <w:tc>
          <w:tcPr>
            <w:tcW w:w="851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0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贵州北盘江电力股份有限公司江董菁发电厂</w:t>
            </w:r>
          </w:p>
        </w:tc>
        <w:tc>
          <w:tcPr>
            <w:tcW w:w="153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铁芯、夹件接地电流在线监测系统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 w:val="24"/>
              </w:rPr>
              <w:t>CTGJ-T</w:t>
            </w:r>
          </w:p>
        </w:tc>
        <w:tc>
          <w:tcPr>
            <w:tcW w:w="851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3018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新能能源有限公司</w:t>
            </w:r>
          </w:p>
        </w:tc>
        <w:tc>
          <w:tcPr>
            <w:tcW w:w="153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f6</w:t>
            </w:r>
            <w:r>
              <w:rPr>
                <w:rFonts w:hint="eastAsia"/>
                <w:szCs w:val="21"/>
              </w:rPr>
              <w:t>微水在线监测系统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</w:pPr>
            <w:r>
              <w:rPr>
                <w:rFonts w:hint="eastAsia"/>
                <w:szCs w:val="21"/>
              </w:rPr>
              <w:t>CSW-10</w:t>
            </w:r>
          </w:p>
        </w:tc>
        <w:tc>
          <w:tcPr>
            <w:tcW w:w="851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992" w:type="dxa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</w:tcPr>
          <w:p w:rsidR="00BD3B0A" w:rsidRPr="00785D00" w:rsidRDefault="00BD3B0A" w:rsidP="00F059BC">
            <w:pPr>
              <w:spacing w:line="360" w:lineRule="auto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018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jc w:val="center"/>
              <w:rPr>
                <w:szCs w:val="21"/>
              </w:rPr>
            </w:pPr>
            <w:r w:rsidRPr="00A06EA5">
              <w:rPr>
                <w:rFonts w:hint="eastAsia"/>
                <w:szCs w:val="21"/>
              </w:rPr>
              <w:t>成都信利变电站</w:t>
            </w:r>
          </w:p>
        </w:tc>
        <w:tc>
          <w:tcPr>
            <w:tcW w:w="1532" w:type="dxa"/>
            <w:vAlign w:val="center"/>
          </w:tcPr>
          <w:p w:rsidR="00BD3B0A" w:rsidRPr="007A4F69" w:rsidRDefault="00BD3B0A" w:rsidP="00F059B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A4F6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SF6气体泄漏监测报警装置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、绝缘在线变压器套管在线监测、无线测温在线监测装置</w:t>
            </w:r>
          </w:p>
        </w:tc>
        <w:tc>
          <w:tcPr>
            <w:tcW w:w="992" w:type="dxa"/>
            <w:vAlign w:val="center"/>
          </w:tcPr>
          <w:p w:rsidR="00BD3B0A" w:rsidRPr="007A4F69" w:rsidRDefault="00BD3B0A" w:rsidP="00F059BC">
            <w:pPr>
              <w:widowControl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A4F6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COP138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/CTGJ-S/ZHSC-CW</w:t>
            </w:r>
          </w:p>
        </w:tc>
        <w:tc>
          <w:tcPr>
            <w:tcW w:w="851" w:type="dxa"/>
            <w:vAlign w:val="center"/>
          </w:tcPr>
          <w:p w:rsidR="00BD3B0A" w:rsidRDefault="00BD3B0A" w:rsidP="00F059BC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各1套</w:t>
            </w:r>
          </w:p>
        </w:tc>
        <w:tc>
          <w:tcPr>
            <w:tcW w:w="992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018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湖南岳阳垃圾发电厂</w:t>
            </w:r>
          </w:p>
        </w:tc>
        <w:tc>
          <w:tcPr>
            <w:tcW w:w="1532" w:type="dxa"/>
            <w:vAlign w:val="center"/>
          </w:tcPr>
          <w:p w:rsidR="00BD3B0A" w:rsidRPr="007A4F69" w:rsidRDefault="00BD3B0A" w:rsidP="00F059B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局放在线、微水在线、环境监测系统</w:t>
            </w:r>
          </w:p>
        </w:tc>
        <w:tc>
          <w:tcPr>
            <w:tcW w:w="992" w:type="dxa"/>
            <w:vAlign w:val="center"/>
          </w:tcPr>
          <w:p w:rsidR="00BD3B0A" w:rsidRPr="007A4F69" w:rsidRDefault="00BD3B0A" w:rsidP="00F059BC">
            <w:pPr>
              <w:widowControl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ZHF-SC3000/CSW-10/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COP138</w:t>
            </w:r>
          </w:p>
        </w:tc>
        <w:tc>
          <w:tcPr>
            <w:tcW w:w="851" w:type="dxa"/>
            <w:vAlign w:val="center"/>
          </w:tcPr>
          <w:p w:rsidR="00BD3B0A" w:rsidRDefault="00BD3B0A" w:rsidP="00F059BC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各1套</w:t>
            </w:r>
          </w:p>
        </w:tc>
        <w:tc>
          <w:tcPr>
            <w:tcW w:w="992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正在执行</w:t>
            </w:r>
          </w:p>
        </w:tc>
      </w:tr>
      <w:tr w:rsidR="00BD3B0A" w:rsidTr="00BD3B0A">
        <w:trPr>
          <w:trHeight w:val="227"/>
          <w:jc w:val="center"/>
        </w:trPr>
        <w:tc>
          <w:tcPr>
            <w:tcW w:w="718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</w:p>
        </w:tc>
        <w:tc>
          <w:tcPr>
            <w:tcW w:w="3018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新疆沙湾综合智慧能源项目</w:t>
            </w:r>
          </w:p>
        </w:tc>
        <w:tc>
          <w:tcPr>
            <w:tcW w:w="1532" w:type="dxa"/>
            <w:vAlign w:val="center"/>
          </w:tcPr>
          <w:p w:rsidR="00BD3B0A" w:rsidRPr="007A4F69" w:rsidRDefault="00BD3B0A" w:rsidP="00F059BC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变压器油色谱在线监测系统</w:t>
            </w:r>
          </w:p>
        </w:tc>
        <w:tc>
          <w:tcPr>
            <w:tcW w:w="992" w:type="dxa"/>
            <w:vAlign w:val="center"/>
          </w:tcPr>
          <w:p w:rsidR="00BD3B0A" w:rsidRPr="007A4F69" w:rsidRDefault="00BD3B0A" w:rsidP="00F059BC">
            <w:pPr>
              <w:widowControl/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CZBY-7</w:t>
            </w:r>
          </w:p>
        </w:tc>
        <w:tc>
          <w:tcPr>
            <w:tcW w:w="851" w:type="dxa"/>
            <w:vAlign w:val="center"/>
          </w:tcPr>
          <w:p w:rsidR="00BD3B0A" w:rsidRDefault="00BD3B0A" w:rsidP="00F059BC">
            <w:pPr>
              <w:ind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2套</w:t>
            </w:r>
          </w:p>
        </w:tc>
        <w:tc>
          <w:tcPr>
            <w:tcW w:w="992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04" w:type="dxa"/>
            <w:vAlign w:val="center"/>
          </w:tcPr>
          <w:p w:rsidR="00BD3B0A" w:rsidRDefault="00BD3B0A" w:rsidP="00F059BC">
            <w:pPr>
              <w:spacing w:line="36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正在执行</w:t>
            </w:r>
          </w:p>
        </w:tc>
      </w:tr>
    </w:tbl>
    <w:p w:rsidR="003D0CEC" w:rsidRDefault="003D0CEC" w:rsidP="00BD3B0A">
      <w:pPr>
        <w:ind w:firstLine="420"/>
      </w:pPr>
    </w:p>
    <w:sectPr w:rsidR="003D0CEC" w:rsidSect="00BD3B0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EC" w:rsidRDefault="003D0CEC" w:rsidP="00BD3B0A">
      <w:pPr>
        <w:ind w:firstLine="420"/>
      </w:pPr>
      <w:r>
        <w:separator/>
      </w:r>
    </w:p>
  </w:endnote>
  <w:endnote w:type="continuationSeparator" w:id="1">
    <w:p w:rsidR="003D0CEC" w:rsidRDefault="003D0CEC" w:rsidP="00BD3B0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EC" w:rsidRDefault="003D0CEC" w:rsidP="00BD3B0A">
      <w:pPr>
        <w:ind w:firstLine="420"/>
      </w:pPr>
      <w:r>
        <w:separator/>
      </w:r>
    </w:p>
  </w:footnote>
  <w:footnote w:type="continuationSeparator" w:id="1">
    <w:p w:rsidR="003D0CEC" w:rsidRDefault="003D0CEC" w:rsidP="00BD3B0A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B0A"/>
    <w:rsid w:val="003D0CEC"/>
    <w:rsid w:val="0078749C"/>
    <w:rsid w:val="00B347C3"/>
    <w:rsid w:val="00BD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0A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D3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3B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3B0A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3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2019-12-18T08:15:00Z</dcterms:created>
  <dcterms:modified xsi:type="dcterms:W3CDTF">2019-12-18T08:15:00Z</dcterms:modified>
</cp:coreProperties>
</file>